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58" w:rsidRPr="006E7358" w:rsidRDefault="006E7358" w:rsidP="006E7358">
      <w:pPr>
        <w:widowControl/>
        <w:autoSpaceDE/>
        <w:autoSpaceDN/>
        <w:adjustRightInd/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</w:rPr>
      </w:pPr>
      <w:r w:rsidRPr="006E7358">
        <w:rPr>
          <w:rFonts w:ascii="Times New Roman" w:eastAsia="Times New Roman" w:hAnsi="Times New Roman"/>
          <w:b/>
          <w:bCs/>
          <w:kern w:val="36"/>
          <w:sz w:val="48"/>
          <w:szCs w:val="48"/>
        </w:rPr>
        <w:t>Предоставление ежемесячной денежной выплаты, назначаемой в случае рождения третьего ребенка и (или) последующих детей до достижения ребёнком возраста трех лет</w:t>
      </w:r>
    </w:p>
    <w:p w:rsidR="006E7358" w:rsidRPr="006E7358" w:rsidRDefault="006E7358" w:rsidP="006E7358">
      <w:pPr>
        <w:widowControl/>
        <w:autoSpaceDE/>
        <w:autoSpaceDN/>
        <w:adjustRightInd/>
        <w:rPr>
          <w:rFonts w:ascii="Times New Roman" w:eastAsia="Times New Roman" w:hAnsi="Times New Roman"/>
        </w:rPr>
      </w:pP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</w:tblGrid>
      <w:tr w:rsidR="006E7358" w:rsidRPr="006E7358" w:rsidTr="006E7358">
        <w:trPr>
          <w:tblCellSpacing w:w="0" w:type="dxa"/>
        </w:trPr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  <w:b/>
                <w:bCs/>
              </w:rPr>
              <w:t>Наименование выплаты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  <w:b/>
                <w:bCs/>
              </w:rPr>
              <w:t>Ежемесячная денежная выплата, назначаемая в случае рождения третьего ребенка и (или) последующих детей до достижения ребёнком возраста трех лет</w:t>
            </w:r>
          </w:p>
        </w:tc>
      </w:tr>
      <w:tr w:rsidR="006E7358" w:rsidRPr="006E7358" w:rsidTr="006E7358">
        <w:trPr>
          <w:tblCellSpacing w:w="0" w:type="dxa"/>
        </w:trPr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  <w:b/>
                <w:bCs/>
              </w:rPr>
              <w:t>Нормативно-правовые акты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Закон Челябинской области от 30.08.2012 № 371-ЗО «ежемесячной денежной выплате, назначаемой в случае рождения третьего ребенка и (или) последующих детей до достижения ребёнком возраста трех лет»</w:t>
            </w:r>
          </w:p>
        </w:tc>
      </w:tr>
      <w:tr w:rsidR="006E7358" w:rsidRPr="006E7358" w:rsidTr="006E7358">
        <w:trPr>
          <w:tblCellSpacing w:w="0" w:type="dxa"/>
        </w:trPr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  <w:b/>
                <w:bCs/>
              </w:rPr>
              <w:t>Лица, имеющие право на пособие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Один из родителей, усыновителей, опекун в многодетных семьях со среднедушевым доходом, размер которого не превышает величину прожиточного минимума на душу населения в Челябинской области, установленную в соответствии с законодательством Челябинской области.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Право на получение ежемесячной денежной выплаты возникает в случае, если члены многодетной семьи: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считаются занятыми;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имеют статус безработных;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 xml:space="preserve">принадлежат к категориям </w:t>
            </w:r>
            <w:r w:rsidRPr="006E7358">
              <w:rPr>
                <w:rFonts w:ascii="Times New Roman" w:eastAsia="Times New Roman" w:hAnsi="Times New Roman"/>
              </w:rPr>
              <w:lastRenderedPageBreak/>
              <w:t>лиц с отсутствием или ограничением возможности трудоустройства.</w:t>
            </w:r>
          </w:p>
        </w:tc>
      </w:tr>
      <w:tr w:rsidR="006E7358" w:rsidRPr="006E7358" w:rsidTr="006E7358">
        <w:trPr>
          <w:tblCellSpacing w:w="0" w:type="dxa"/>
        </w:trPr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  <w:b/>
                <w:bCs/>
              </w:rPr>
              <w:lastRenderedPageBreak/>
              <w:t>Размер ежемесячной денежной выплаты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Величина прожиточного минимума для детей, установленная в соответствии с законодательством Челябинской области во втором квартале года, предшествующего выплате ежемесячной денежной выплаты (10221 руб.). 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 </w:t>
            </w:r>
          </w:p>
        </w:tc>
      </w:tr>
      <w:tr w:rsidR="006E7358" w:rsidRPr="006E7358" w:rsidTr="006E7358">
        <w:trPr>
          <w:tblCellSpacing w:w="0" w:type="dxa"/>
        </w:trPr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 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 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 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 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 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 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 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 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 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 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 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 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 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 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 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  <w:b/>
                <w:bCs/>
              </w:rPr>
              <w:t> 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  <w:b/>
                <w:bCs/>
              </w:rPr>
              <w:t> 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  <w:b/>
                <w:bCs/>
              </w:rPr>
              <w:t> 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  <w:b/>
                <w:bCs/>
              </w:rPr>
              <w:t> 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  <w:b/>
                <w:bCs/>
              </w:rPr>
              <w:lastRenderedPageBreak/>
              <w:t> 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  <w:b/>
                <w:bCs/>
              </w:rPr>
              <w:t> 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  <w:b/>
                <w:bCs/>
              </w:rPr>
              <w:t> 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  <w:b/>
                <w:bCs/>
              </w:rPr>
              <w:t> 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  <w:b/>
                <w:bCs/>
              </w:rPr>
              <w:t> 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  <w:b/>
                <w:bCs/>
              </w:rPr>
              <w:t> 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  <w:b/>
                <w:bCs/>
              </w:rPr>
              <w:t> 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  <w:b/>
                <w:bCs/>
              </w:rPr>
              <w:t>Перечень необходимых документов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proofErr w:type="gramStart"/>
            <w:r w:rsidRPr="006E7358">
              <w:rPr>
                <w:rFonts w:ascii="Times New Roman" w:eastAsia="Times New Roman" w:hAnsi="Times New Roman"/>
              </w:rPr>
              <w:lastRenderedPageBreak/>
              <w:t>Ежемесячная денежная выплата семьям при рождении третьего и (или) последующих детей после 31.12.2017 назначается с месяца рождения по месяц достижения ребенком возраста трех лет, при рождении третьего и (или) последующих детей до 01.01.2018 назначается с месяца, следующего за месяцем достижения ребенком возраста полутора лет, по месяц достижения ребенком возраста трех лет</w:t>
            </w:r>
            <w:proofErr w:type="gramEnd"/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 xml:space="preserve">- в случае </w:t>
            </w:r>
            <w:proofErr w:type="spellStart"/>
            <w:r w:rsidRPr="006E7358">
              <w:rPr>
                <w:rFonts w:ascii="Times New Roman" w:eastAsia="Times New Roman" w:hAnsi="Times New Roman"/>
              </w:rPr>
              <w:t>непредоставления</w:t>
            </w:r>
            <w:proofErr w:type="spellEnd"/>
            <w:r w:rsidRPr="006E7358">
              <w:rPr>
                <w:rFonts w:ascii="Times New Roman" w:eastAsia="Times New Roman" w:hAnsi="Times New Roman"/>
              </w:rPr>
              <w:t xml:space="preserve"> ему места в государственной или муниципальной образовательной организации, реализующей основную общеобразовательную программу дошкольного образования, либо отсутствия в населенном пункте такой организации, либо невозможности посещения ребенком указанной организации по медицинским показаниям.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 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- копия документа, удостоверяющего  личность заявителя;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lastRenderedPageBreak/>
              <w:t>- копии свидетельств о рождении детей;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- справка органов записи актов гражданского состояния об основании в запись акта о рождении ребёнка об отце  (в случае, если сведения об отце ребёнка внесены в запись акта о рождении ребёнка по заявлению матери);  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- копии страховых свидетельств обязательного пенсионного страхования заявителя и членов его семьи (если заявитель либо члены его семьи являются получателями пенсии и заявитель не представил документы из территориального органа Пенсионного фонда Российской Федерации, содержащие сведения о размере получаемых пенсий, по собственной инициативе);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 xml:space="preserve">-документы, выданные уполномоченными органами и организациями о регистрации заявителя и ребёнка, на которого назначается ежемесячная денежная выплата, а также других членов семьи заявителя по месту жительства на территории Челябинской области, подтверждающие их совместное проживание. При отсутствии регистрации по месту жительства у ребёнка, на которого назначается ежемесячная денежная выплата, на территории Челябинской области, прилагается акт органа социальной защиты населения, осуществляющего назначения и выплату ежемесячной денежной выплаты, о фактическом </w:t>
            </w:r>
            <w:r w:rsidRPr="006E7358">
              <w:rPr>
                <w:rFonts w:ascii="Times New Roman" w:eastAsia="Times New Roman" w:hAnsi="Times New Roman"/>
              </w:rPr>
              <w:lastRenderedPageBreak/>
              <w:t>проживании ребёнка с заявителем;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 </w:t>
            </w:r>
            <w:proofErr w:type="gramStart"/>
            <w:r w:rsidRPr="006E7358">
              <w:rPr>
                <w:rFonts w:ascii="Times New Roman" w:eastAsia="Times New Roman" w:hAnsi="Times New Roman"/>
              </w:rPr>
              <w:t>-справка органа местного самоуправления, осуществляющего управление в сфере образования, по месту проживания ребенка (детей) на территории Челябинской области о постановке ребёнка (детей) в очередь на приём в государственную или муниципальную образовательную организацию, реализующую основную общеобразовательную программу дошкольного образования, и об отсутствии на день обращения за назначением и выплатой ежемесячной денежной выплаты свободных мест в ней, либо справка об отсутствии в</w:t>
            </w:r>
            <w:proofErr w:type="gramEnd"/>
            <w:r w:rsidRPr="006E7358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6E7358">
              <w:rPr>
                <w:rFonts w:ascii="Times New Roman" w:eastAsia="Times New Roman" w:hAnsi="Times New Roman"/>
              </w:rPr>
              <w:t>населенных пунктах государственной или муниципальной образовательной организации, реализующей основную общеобразовательную программу дошкольного образования, либо справка врачебной комиссии медицинской организации о постановке ребёнка на диспансерный учет с заболеванием, которое препятствует посещению им указанной организации;</w:t>
            </w:r>
            <w:proofErr w:type="gramEnd"/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 xml:space="preserve">-документы, подтверждающие доход каждого члена семьи за последние три месяца перед обращением за назначением и выплатой ежемесячной денежной выплаты, для определения среднедушевого дохода семьи, либо документы, подтверждающие отсутствие дохода семьи, а также документы, подтверждающие </w:t>
            </w:r>
            <w:r w:rsidRPr="006E7358">
              <w:rPr>
                <w:rFonts w:ascii="Times New Roman" w:eastAsia="Times New Roman" w:hAnsi="Times New Roman"/>
              </w:rPr>
              <w:lastRenderedPageBreak/>
              <w:t>принадлежность граждан к категориям лиц: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а) имеющих статус безработных;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б) лица, содержащиеся под стражей на период предварительного следствия и судебного разбирательства;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в) лица, находящиеся на длительном стационарном лечении (на период лечения);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г) лица,  находящиеся в розыске до признания их в установленном порядке безвестно отсутствующими или объявления умершими;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д) неработающие трудоспособные лица, осуществляющие уход за нетрудоспособными гражданами, детьм</w:t>
            </w:r>
            <w:proofErr w:type="gramStart"/>
            <w:r w:rsidRPr="006E7358">
              <w:rPr>
                <w:rFonts w:ascii="Times New Roman" w:eastAsia="Times New Roman" w:hAnsi="Times New Roman"/>
              </w:rPr>
              <w:t>и-</w:t>
            </w:r>
            <w:proofErr w:type="gramEnd"/>
            <w:r w:rsidRPr="006E7358">
              <w:rPr>
                <w:rFonts w:ascii="Times New Roman" w:eastAsia="Times New Roman" w:hAnsi="Times New Roman"/>
              </w:rPr>
              <w:t xml:space="preserve"> инвалидами и получающие компенсационные выплаты по уходу за указанными лицами;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е) граждане, осужденные к аресту или лишению свободы;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ж) одинокие матери, осуществляющие уход за ребёнком до достижения им трёхлетнего возраста, не подлежащие обязательному социальному страхованию на случай временной нетрудоспособности и в связи с материнством.       </w:t>
            </w:r>
          </w:p>
          <w:p w:rsidR="006E7358" w:rsidRPr="006E7358" w:rsidRDefault="006E7358" w:rsidP="006E7358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6E7358">
              <w:rPr>
                <w:rFonts w:ascii="Times New Roman" w:eastAsia="Times New Roman" w:hAnsi="Times New Roman"/>
              </w:rPr>
              <w:t> </w:t>
            </w:r>
          </w:p>
        </w:tc>
      </w:tr>
    </w:tbl>
    <w:p w:rsidR="004058D8" w:rsidRDefault="004058D8"/>
    <w:sectPr w:rsidR="00405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E2"/>
    <w:rsid w:val="004058D8"/>
    <w:rsid w:val="006E7358"/>
    <w:rsid w:val="00DF343A"/>
    <w:rsid w:val="00EE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3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343A"/>
    <w:pPr>
      <w:spacing w:before="108" w:after="108"/>
      <w:jc w:val="center"/>
      <w:outlineLvl w:val="0"/>
    </w:pPr>
    <w:rPr>
      <w:rFonts w:eastAsia="Times New Roman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DF343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F343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F343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DF343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343A"/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34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F34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F343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F343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DF343A"/>
    <w:rPr>
      <w:b/>
      <w:bCs/>
    </w:rPr>
  </w:style>
  <w:style w:type="paragraph" w:styleId="a4">
    <w:name w:val="No Spacing"/>
    <w:uiPriority w:val="1"/>
    <w:qFormat/>
    <w:rsid w:val="00DF343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3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343A"/>
    <w:pPr>
      <w:spacing w:before="108" w:after="108"/>
      <w:jc w:val="center"/>
      <w:outlineLvl w:val="0"/>
    </w:pPr>
    <w:rPr>
      <w:rFonts w:eastAsia="Times New Roman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DF343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F343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F343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DF343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343A"/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34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F34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F343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F343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DF343A"/>
    <w:rPr>
      <w:b/>
      <w:bCs/>
    </w:rPr>
  </w:style>
  <w:style w:type="paragraph" w:styleId="a4">
    <w:name w:val="No Spacing"/>
    <w:uiPriority w:val="1"/>
    <w:qFormat/>
    <w:rsid w:val="00DF343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7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7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5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2018-01-22T05:46:00Z</dcterms:created>
  <dcterms:modified xsi:type="dcterms:W3CDTF">2018-01-22T05:46:00Z</dcterms:modified>
</cp:coreProperties>
</file>